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4D7" w:rsidRPr="00135FC7" w:rsidRDefault="00D274D7" w:rsidP="00D274D7">
      <w:pPr>
        <w:spacing w:line="288" w:lineRule="auto"/>
        <w:jc w:val="center"/>
        <w:rPr>
          <w:b/>
          <w:bCs/>
          <w:sz w:val="28"/>
          <w:szCs w:val="28"/>
        </w:rPr>
      </w:pPr>
      <w:r w:rsidRPr="00135FC7">
        <w:rPr>
          <w:b/>
          <w:bCs/>
          <w:sz w:val="28"/>
          <w:szCs w:val="28"/>
        </w:rPr>
        <w:t xml:space="preserve"> «Олигофренопедагогика»</w:t>
      </w:r>
    </w:p>
    <w:tbl>
      <w:tblPr>
        <w:tblStyle w:val="a3"/>
        <w:tblW w:w="9827" w:type="dxa"/>
        <w:tblLayout w:type="fixed"/>
        <w:tblLook w:val="01E0"/>
      </w:tblPr>
      <w:tblGrid>
        <w:gridCol w:w="1273"/>
        <w:gridCol w:w="8554"/>
      </w:tblGrid>
      <w:tr w:rsidR="00BB2C98" w:rsidRPr="00C32848" w:rsidTr="00BB2C98">
        <w:trPr>
          <w:trHeight w:val="502"/>
          <w:tblHeader/>
        </w:trPr>
        <w:tc>
          <w:tcPr>
            <w:tcW w:w="1273" w:type="dxa"/>
            <w:vAlign w:val="center"/>
          </w:tcPr>
          <w:p w:rsidR="00BB2C98" w:rsidRPr="00C32848" w:rsidRDefault="00BB2C98" w:rsidP="009935E0">
            <w:pPr>
              <w:spacing w:line="288" w:lineRule="auto"/>
              <w:jc w:val="center"/>
              <w:rPr>
                <w:b/>
                <w:bCs/>
              </w:rPr>
            </w:pPr>
            <w:r w:rsidRPr="00C32848">
              <w:rPr>
                <w:b/>
                <w:bCs/>
              </w:rPr>
              <w:t>№</w:t>
            </w:r>
          </w:p>
          <w:p w:rsidR="00BB2C98" w:rsidRPr="00C32848" w:rsidRDefault="00BB2C98" w:rsidP="009935E0">
            <w:pPr>
              <w:spacing w:line="288" w:lineRule="auto"/>
              <w:jc w:val="center"/>
              <w:rPr>
                <w:b/>
                <w:bCs/>
              </w:rPr>
            </w:pPr>
            <w:proofErr w:type="spellStart"/>
            <w:proofErr w:type="gramStart"/>
            <w:r w:rsidRPr="00C32848">
              <w:rPr>
                <w:b/>
                <w:bCs/>
              </w:rPr>
              <w:t>п</w:t>
            </w:r>
            <w:proofErr w:type="spellEnd"/>
            <w:proofErr w:type="gramEnd"/>
            <w:r w:rsidRPr="00C32848">
              <w:rPr>
                <w:b/>
                <w:bCs/>
              </w:rPr>
              <w:t>/</w:t>
            </w:r>
            <w:proofErr w:type="spellStart"/>
            <w:r w:rsidRPr="00C32848">
              <w:rPr>
                <w:b/>
                <w:bCs/>
              </w:rPr>
              <w:t>п</w:t>
            </w:r>
            <w:proofErr w:type="spellEnd"/>
          </w:p>
        </w:tc>
        <w:tc>
          <w:tcPr>
            <w:tcW w:w="8554" w:type="dxa"/>
            <w:vAlign w:val="center"/>
          </w:tcPr>
          <w:p w:rsidR="00BB2C98" w:rsidRPr="00C32848" w:rsidRDefault="00BB2C98" w:rsidP="009935E0">
            <w:pPr>
              <w:spacing w:line="288" w:lineRule="auto"/>
              <w:jc w:val="center"/>
              <w:rPr>
                <w:b/>
                <w:bCs/>
              </w:rPr>
            </w:pPr>
            <w:r w:rsidRPr="00C32848">
              <w:rPr>
                <w:b/>
                <w:bCs/>
              </w:rPr>
              <w:t>Наименование дисциплины</w:t>
            </w:r>
          </w:p>
        </w:tc>
      </w:tr>
      <w:tr w:rsidR="00BB2C98" w:rsidRPr="00C32848" w:rsidTr="00BB2C98">
        <w:trPr>
          <w:trHeight w:val="229"/>
          <w:tblHeader/>
        </w:trPr>
        <w:tc>
          <w:tcPr>
            <w:tcW w:w="1273" w:type="dxa"/>
            <w:vAlign w:val="center"/>
          </w:tcPr>
          <w:p w:rsidR="00BB2C98" w:rsidRPr="00C32848" w:rsidRDefault="00BB2C98" w:rsidP="009935E0">
            <w:pPr>
              <w:spacing w:line="288" w:lineRule="auto"/>
              <w:jc w:val="center"/>
              <w:rPr>
                <w:b/>
                <w:bCs/>
              </w:rPr>
            </w:pPr>
            <w:r w:rsidRPr="00C32848">
              <w:rPr>
                <w:b/>
                <w:bCs/>
              </w:rPr>
              <w:t>1.</w:t>
            </w:r>
          </w:p>
        </w:tc>
        <w:tc>
          <w:tcPr>
            <w:tcW w:w="8554" w:type="dxa"/>
            <w:vAlign w:val="center"/>
          </w:tcPr>
          <w:p w:rsidR="00BB2C98" w:rsidRPr="00C32848" w:rsidRDefault="00BB2C98" w:rsidP="009935E0">
            <w:pPr>
              <w:spacing w:line="288" w:lineRule="auto"/>
              <w:jc w:val="center"/>
              <w:rPr>
                <w:b/>
                <w:bCs/>
              </w:rPr>
            </w:pPr>
            <w:r w:rsidRPr="00C32848">
              <w:rPr>
                <w:b/>
                <w:bCs/>
              </w:rPr>
              <w:t>2.</w:t>
            </w:r>
          </w:p>
        </w:tc>
      </w:tr>
      <w:tr w:rsidR="00BB2C98" w:rsidRPr="00C32848" w:rsidTr="00BB2C98">
        <w:trPr>
          <w:trHeight w:val="220"/>
        </w:trPr>
        <w:tc>
          <w:tcPr>
            <w:tcW w:w="1273" w:type="dxa"/>
          </w:tcPr>
          <w:p w:rsidR="00BB2C98" w:rsidRPr="00117FF6" w:rsidRDefault="00BB2C98" w:rsidP="009935E0">
            <w:pPr>
              <w:spacing w:line="288" w:lineRule="auto"/>
              <w:jc w:val="center"/>
            </w:pPr>
            <w:r w:rsidRPr="00117FF6">
              <w:t>1.</w:t>
            </w:r>
          </w:p>
        </w:tc>
        <w:tc>
          <w:tcPr>
            <w:tcW w:w="8554" w:type="dxa"/>
          </w:tcPr>
          <w:p w:rsidR="00BB2C98" w:rsidRPr="00371453" w:rsidRDefault="00BB2C98" w:rsidP="009935E0">
            <w:pPr>
              <w:ind w:left="-79"/>
            </w:pPr>
            <w:r>
              <w:t>Педагогика</w:t>
            </w:r>
          </w:p>
        </w:tc>
      </w:tr>
      <w:tr w:rsidR="00BB2C98" w:rsidRPr="00C32848" w:rsidTr="00BB2C98">
        <w:trPr>
          <w:trHeight w:val="220"/>
        </w:trPr>
        <w:tc>
          <w:tcPr>
            <w:tcW w:w="1273" w:type="dxa"/>
          </w:tcPr>
          <w:p w:rsidR="00BB2C98" w:rsidRPr="00117FF6" w:rsidRDefault="00BB2C98" w:rsidP="009935E0">
            <w:pPr>
              <w:spacing w:line="288" w:lineRule="auto"/>
              <w:jc w:val="center"/>
            </w:pPr>
            <w:r w:rsidRPr="00117FF6">
              <w:t>2.</w:t>
            </w:r>
          </w:p>
        </w:tc>
        <w:tc>
          <w:tcPr>
            <w:tcW w:w="8554" w:type="dxa"/>
          </w:tcPr>
          <w:p w:rsidR="00BB2C98" w:rsidRPr="00371453" w:rsidRDefault="00BB2C98" w:rsidP="009935E0">
            <w:pPr>
              <w:ind w:left="-79"/>
            </w:pPr>
            <w:r>
              <w:t>Специальная педагогика</w:t>
            </w:r>
          </w:p>
        </w:tc>
      </w:tr>
      <w:tr w:rsidR="00BB2C98" w:rsidRPr="00C32848" w:rsidTr="00BB2C98">
        <w:trPr>
          <w:trHeight w:val="220"/>
        </w:trPr>
        <w:tc>
          <w:tcPr>
            <w:tcW w:w="1273" w:type="dxa"/>
          </w:tcPr>
          <w:p w:rsidR="00BB2C98" w:rsidRPr="00117FF6" w:rsidRDefault="00BB2C98" w:rsidP="009935E0">
            <w:pPr>
              <w:spacing w:line="288" w:lineRule="auto"/>
              <w:jc w:val="center"/>
            </w:pPr>
            <w:r w:rsidRPr="00117FF6">
              <w:t>3.</w:t>
            </w:r>
          </w:p>
        </w:tc>
        <w:tc>
          <w:tcPr>
            <w:tcW w:w="8554" w:type="dxa"/>
          </w:tcPr>
          <w:p w:rsidR="00BB2C98" w:rsidRPr="00371453" w:rsidRDefault="00BB2C98" w:rsidP="009935E0">
            <w:pPr>
              <w:ind w:left="-79"/>
            </w:pPr>
            <w:r>
              <w:t>Невропатология</w:t>
            </w:r>
          </w:p>
        </w:tc>
      </w:tr>
      <w:tr w:rsidR="00BB2C98" w:rsidRPr="00C32848" w:rsidTr="00BB2C98">
        <w:trPr>
          <w:trHeight w:val="220"/>
        </w:trPr>
        <w:tc>
          <w:tcPr>
            <w:tcW w:w="1273" w:type="dxa"/>
          </w:tcPr>
          <w:p w:rsidR="00BB2C98" w:rsidRPr="00117FF6" w:rsidRDefault="00BB2C98" w:rsidP="009935E0">
            <w:pPr>
              <w:spacing w:line="288" w:lineRule="auto"/>
              <w:jc w:val="center"/>
            </w:pPr>
            <w:r w:rsidRPr="00117FF6">
              <w:t>4.</w:t>
            </w:r>
          </w:p>
        </w:tc>
        <w:tc>
          <w:tcPr>
            <w:tcW w:w="8554" w:type="dxa"/>
          </w:tcPr>
          <w:p w:rsidR="00BB2C98" w:rsidRPr="00371453" w:rsidRDefault="00BB2C98" w:rsidP="009935E0">
            <w:pPr>
              <w:ind w:left="-79"/>
            </w:pPr>
            <w:r>
              <w:t>Возрастная психология</w:t>
            </w:r>
          </w:p>
        </w:tc>
      </w:tr>
      <w:tr w:rsidR="00BB2C98" w:rsidRPr="00C32848" w:rsidTr="00BB2C98">
        <w:trPr>
          <w:trHeight w:val="220"/>
        </w:trPr>
        <w:tc>
          <w:tcPr>
            <w:tcW w:w="1273" w:type="dxa"/>
          </w:tcPr>
          <w:p w:rsidR="00BB2C98" w:rsidRPr="00117FF6" w:rsidRDefault="00BB2C98" w:rsidP="009935E0">
            <w:pPr>
              <w:spacing w:line="288" w:lineRule="auto"/>
              <w:jc w:val="center"/>
            </w:pPr>
            <w:r w:rsidRPr="00117FF6">
              <w:t>5.</w:t>
            </w:r>
          </w:p>
        </w:tc>
        <w:tc>
          <w:tcPr>
            <w:tcW w:w="8554" w:type="dxa"/>
          </w:tcPr>
          <w:p w:rsidR="00BB2C98" w:rsidRPr="00371453" w:rsidRDefault="00BB2C98" w:rsidP="009935E0">
            <w:pPr>
              <w:ind w:left="-79"/>
            </w:pPr>
            <w:r>
              <w:t>Психопатология</w:t>
            </w:r>
          </w:p>
        </w:tc>
      </w:tr>
      <w:tr w:rsidR="00BB2C98" w:rsidRPr="00C32848" w:rsidTr="00BB2C98">
        <w:trPr>
          <w:trHeight w:val="220"/>
        </w:trPr>
        <w:tc>
          <w:tcPr>
            <w:tcW w:w="1273" w:type="dxa"/>
          </w:tcPr>
          <w:p w:rsidR="00BB2C98" w:rsidRPr="00117FF6" w:rsidRDefault="00BB2C98" w:rsidP="009935E0">
            <w:pPr>
              <w:spacing w:line="288" w:lineRule="auto"/>
              <w:jc w:val="center"/>
            </w:pPr>
            <w:r w:rsidRPr="00117FF6">
              <w:t>6.</w:t>
            </w:r>
          </w:p>
        </w:tc>
        <w:tc>
          <w:tcPr>
            <w:tcW w:w="8554" w:type="dxa"/>
          </w:tcPr>
          <w:p w:rsidR="00BB2C98" w:rsidRPr="00371453" w:rsidRDefault="00BB2C98" w:rsidP="009935E0">
            <w:pPr>
              <w:ind w:left="-79"/>
            </w:pPr>
            <w:r>
              <w:t>Клиника интеллектуальных нарушений</w:t>
            </w:r>
          </w:p>
        </w:tc>
      </w:tr>
      <w:tr w:rsidR="00BB2C98" w:rsidRPr="00C32848" w:rsidTr="00BB2C98">
        <w:trPr>
          <w:trHeight w:val="220"/>
        </w:trPr>
        <w:tc>
          <w:tcPr>
            <w:tcW w:w="1273" w:type="dxa"/>
          </w:tcPr>
          <w:p w:rsidR="00BB2C98" w:rsidRPr="00117FF6" w:rsidRDefault="00BB2C98" w:rsidP="009935E0">
            <w:pPr>
              <w:spacing w:line="288" w:lineRule="auto"/>
              <w:jc w:val="center"/>
            </w:pPr>
            <w:r w:rsidRPr="00117FF6">
              <w:t>7.</w:t>
            </w:r>
          </w:p>
        </w:tc>
        <w:tc>
          <w:tcPr>
            <w:tcW w:w="8554" w:type="dxa"/>
          </w:tcPr>
          <w:p w:rsidR="00BB2C98" w:rsidRPr="00371453" w:rsidRDefault="00BB2C98" w:rsidP="009935E0">
            <w:pPr>
              <w:ind w:left="-79"/>
            </w:pPr>
            <w:r>
              <w:t>Основы нейропсихологии</w:t>
            </w:r>
          </w:p>
        </w:tc>
      </w:tr>
      <w:tr w:rsidR="00BB2C98" w:rsidRPr="00C32848" w:rsidTr="00BB2C98">
        <w:trPr>
          <w:trHeight w:val="365"/>
        </w:trPr>
        <w:tc>
          <w:tcPr>
            <w:tcW w:w="1273" w:type="dxa"/>
          </w:tcPr>
          <w:p w:rsidR="00BB2C98" w:rsidRPr="00117FF6" w:rsidRDefault="00BB2C98" w:rsidP="009935E0">
            <w:pPr>
              <w:spacing w:line="288" w:lineRule="auto"/>
              <w:jc w:val="center"/>
            </w:pPr>
            <w:r>
              <w:t>8.</w:t>
            </w:r>
          </w:p>
        </w:tc>
        <w:tc>
          <w:tcPr>
            <w:tcW w:w="8554" w:type="dxa"/>
          </w:tcPr>
          <w:p w:rsidR="00BB2C98" w:rsidRPr="00371453" w:rsidRDefault="00BB2C98" w:rsidP="009935E0">
            <w:pPr>
              <w:ind w:left="-79"/>
            </w:pPr>
            <w:r>
              <w:t>Обучение и воспитание детей с нарушением интеллекта</w:t>
            </w:r>
          </w:p>
        </w:tc>
      </w:tr>
      <w:tr w:rsidR="00BB2C98" w:rsidRPr="00C32848" w:rsidTr="00BB2C98">
        <w:trPr>
          <w:trHeight w:val="373"/>
        </w:trPr>
        <w:tc>
          <w:tcPr>
            <w:tcW w:w="1273" w:type="dxa"/>
          </w:tcPr>
          <w:p w:rsidR="00BB2C98" w:rsidRPr="00117FF6" w:rsidRDefault="00BB2C98" w:rsidP="009935E0">
            <w:pPr>
              <w:spacing w:line="288" w:lineRule="auto"/>
              <w:jc w:val="center"/>
            </w:pPr>
            <w:r>
              <w:t>9.</w:t>
            </w:r>
          </w:p>
        </w:tc>
        <w:tc>
          <w:tcPr>
            <w:tcW w:w="8554" w:type="dxa"/>
          </w:tcPr>
          <w:p w:rsidR="00BB2C98" w:rsidRPr="00371453" w:rsidRDefault="00BB2C98" w:rsidP="009935E0">
            <w:pPr>
              <w:ind w:left="-79"/>
            </w:pPr>
            <w:r>
              <w:t>Психология детей с отклонениями в интеллектуальном развитии</w:t>
            </w:r>
          </w:p>
        </w:tc>
      </w:tr>
      <w:tr w:rsidR="00BB2C98" w:rsidRPr="00C32848" w:rsidTr="00BB2C98">
        <w:trPr>
          <w:trHeight w:val="220"/>
        </w:trPr>
        <w:tc>
          <w:tcPr>
            <w:tcW w:w="1273" w:type="dxa"/>
          </w:tcPr>
          <w:p w:rsidR="00BB2C98" w:rsidRDefault="00BB2C98" w:rsidP="009935E0">
            <w:pPr>
              <w:spacing w:line="288" w:lineRule="auto"/>
              <w:jc w:val="center"/>
            </w:pPr>
            <w:r>
              <w:t xml:space="preserve">10. </w:t>
            </w:r>
          </w:p>
        </w:tc>
        <w:tc>
          <w:tcPr>
            <w:tcW w:w="8554" w:type="dxa"/>
          </w:tcPr>
          <w:p w:rsidR="00BB2C98" w:rsidRPr="00371453" w:rsidRDefault="00BB2C98" w:rsidP="009935E0">
            <w:pPr>
              <w:ind w:left="-79"/>
            </w:pPr>
            <w:r>
              <w:t>Психолого-педагогическая диагностика</w:t>
            </w:r>
          </w:p>
        </w:tc>
      </w:tr>
      <w:tr w:rsidR="00BB2C98" w:rsidRPr="00C32848" w:rsidTr="00BB2C98">
        <w:trPr>
          <w:trHeight w:val="220"/>
        </w:trPr>
        <w:tc>
          <w:tcPr>
            <w:tcW w:w="1273" w:type="dxa"/>
          </w:tcPr>
          <w:p w:rsidR="00BB2C98" w:rsidRDefault="00BB2C98" w:rsidP="009935E0">
            <w:pPr>
              <w:spacing w:line="288" w:lineRule="auto"/>
              <w:jc w:val="center"/>
            </w:pPr>
            <w:r>
              <w:t>11.</w:t>
            </w:r>
          </w:p>
        </w:tc>
        <w:tc>
          <w:tcPr>
            <w:tcW w:w="8554" w:type="dxa"/>
          </w:tcPr>
          <w:p w:rsidR="00BB2C98" w:rsidRPr="00371453" w:rsidRDefault="00BB2C98" w:rsidP="009935E0">
            <w:pPr>
              <w:ind w:left="-79"/>
            </w:pPr>
            <w:r>
              <w:t>Методика преподавания русского языка</w:t>
            </w:r>
          </w:p>
        </w:tc>
      </w:tr>
      <w:tr w:rsidR="00BB2C98" w:rsidRPr="00C32848" w:rsidTr="00BB2C98">
        <w:trPr>
          <w:trHeight w:val="220"/>
        </w:trPr>
        <w:tc>
          <w:tcPr>
            <w:tcW w:w="1273" w:type="dxa"/>
          </w:tcPr>
          <w:p w:rsidR="00BB2C98" w:rsidRDefault="00BB2C98" w:rsidP="009935E0">
            <w:pPr>
              <w:spacing w:line="288" w:lineRule="auto"/>
              <w:jc w:val="center"/>
            </w:pPr>
            <w:r>
              <w:t>12.</w:t>
            </w:r>
          </w:p>
        </w:tc>
        <w:tc>
          <w:tcPr>
            <w:tcW w:w="8554" w:type="dxa"/>
          </w:tcPr>
          <w:p w:rsidR="00BB2C98" w:rsidRPr="00371453" w:rsidRDefault="00BB2C98" w:rsidP="009935E0">
            <w:pPr>
              <w:ind w:left="-79"/>
            </w:pPr>
            <w:r>
              <w:t>Методика преподавания математики</w:t>
            </w:r>
          </w:p>
        </w:tc>
      </w:tr>
      <w:tr w:rsidR="00BB2C98" w:rsidRPr="00C32848" w:rsidTr="00BB2C98">
        <w:trPr>
          <w:trHeight w:val="220"/>
        </w:trPr>
        <w:tc>
          <w:tcPr>
            <w:tcW w:w="1273" w:type="dxa"/>
          </w:tcPr>
          <w:p w:rsidR="00BB2C98" w:rsidRDefault="00BB2C98" w:rsidP="009935E0">
            <w:pPr>
              <w:spacing w:line="288" w:lineRule="auto"/>
              <w:jc w:val="center"/>
            </w:pPr>
            <w:r>
              <w:t>13.</w:t>
            </w:r>
          </w:p>
        </w:tc>
        <w:tc>
          <w:tcPr>
            <w:tcW w:w="8554" w:type="dxa"/>
          </w:tcPr>
          <w:p w:rsidR="00BB2C98" w:rsidRDefault="00BB2C98" w:rsidP="009935E0">
            <w:pPr>
              <w:ind w:left="-79"/>
            </w:pPr>
            <w:r>
              <w:t>Методика преподавания истории</w:t>
            </w:r>
          </w:p>
        </w:tc>
      </w:tr>
      <w:tr w:rsidR="00BB2C98" w:rsidRPr="00C32848" w:rsidTr="00BB2C98">
        <w:trPr>
          <w:trHeight w:val="220"/>
        </w:trPr>
        <w:tc>
          <w:tcPr>
            <w:tcW w:w="1273" w:type="dxa"/>
          </w:tcPr>
          <w:p w:rsidR="00BB2C98" w:rsidRDefault="00BB2C98" w:rsidP="009935E0">
            <w:pPr>
              <w:spacing w:line="288" w:lineRule="auto"/>
              <w:jc w:val="center"/>
            </w:pPr>
            <w:r>
              <w:t xml:space="preserve">14. </w:t>
            </w:r>
          </w:p>
        </w:tc>
        <w:tc>
          <w:tcPr>
            <w:tcW w:w="8554" w:type="dxa"/>
          </w:tcPr>
          <w:p w:rsidR="00BB2C98" w:rsidRDefault="00BB2C98" w:rsidP="009935E0">
            <w:pPr>
              <w:ind w:left="-79"/>
            </w:pPr>
            <w:r>
              <w:t xml:space="preserve">Методика преподавания </w:t>
            </w:r>
            <w:proofErr w:type="gramStart"/>
            <w:r>
              <w:t>ИЗО</w:t>
            </w:r>
            <w:proofErr w:type="gramEnd"/>
          </w:p>
        </w:tc>
      </w:tr>
      <w:tr w:rsidR="00BB2C98" w:rsidRPr="00C32848" w:rsidTr="00BB2C98">
        <w:trPr>
          <w:trHeight w:val="551"/>
        </w:trPr>
        <w:tc>
          <w:tcPr>
            <w:tcW w:w="1273" w:type="dxa"/>
          </w:tcPr>
          <w:p w:rsidR="00BB2C98" w:rsidRPr="00117FF6" w:rsidRDefault="00BB2C98" w:rsidP="009935E0">
            <w:pPr>
              <w:spacing w:line="288" w:lineRule="auto"/>
              <w:jc w:val="center"/>
            </w:pPr>
            <w:r>
              <w:t>13.</w:t>
            </w:r>
          </w:p>
        </w:tc>
        <w:tc>
          <w:tcPr>
            <w:tcW w:w="8554" w:type="dxa"/>
          </w:tcPr>
          <w:p w:rsidR="00BB2C98" w:rsidRPr="00117FF6" w:rsidRDefault="00BB2C98" w:rsidP="009935E0">
            <w:pPr>
              <w:ind w:left="-79"/>
            </w:pPr>
            <w:r w:rsidRPr="00117FF6">
              <w:t>Итоговая государственная аттестация (</w:t>
            </w:r>
            <w:r>
              <w:t>междисциплинарный экзамен в форме тестирования</w:t>
            </w:r>
            <w:r w:rsidRPr="00117FF6">
              <w:t>)</w:t>
            </w:r>
          </w:p>
        </w:tc>
      </w:tr>
    </w:tbl>
    <w:p w:rsidR="00D274D7" w:rsidRDefault="00D274D7" w:rsidP="00D274D7">
      <w:pPr>
        <w:spacing w:line="288" w:lineRule="auto"/>
        <w:jc w:val="both"/>
        <w:rPr>
          <w:sz w:val="26"/>
          <w:szCs w:val="26"/>
        </w:rPr>
      </w:pPr>
    </w:p>
    <w:p w:rsidR="00E669B7" w:rsidRDefault="00E669B7"/>
    <w:sectPr w:rsidR="00E669B7" w:rsidSect="00E66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D274D7"/>
    <w:rsid w:val="00002A30"/>
    <w:rsid w:val="0000350E"/>
    <w:rsid w:val="00005335"/>
    <w:rsid w:val="000058B8"/>
    <w:rsid w:val="00005F1B"/>
    <w:rsid w:val="000403C9"/>
    <w:rsid w:val="000418CE"/>
    <w:rsid w:val="00043B90"/>
    <w:rsid w:val="00050221"/>
    <w:rsid w:val="00053E64"/>
    <w:rsid w:val="0005434A"/>
    <w:rsid w:val="00060FEE"/>
    <w:rsid w:val="00073FA0"/>
    <w:rsid w:val="00094993"/>
    <w:rsid w:val="000A1E84"/>
    <w:rsid w:val="000B7934"/>
    <w:rsid w:val="000C5A83"/>
    <w:rsid w:val="000E290A"/>
    <w:rsid w:val="00117606"/>
    <w:rsid w:val="00117E52"/>
    <w:rsid w:val="00135FC7"/>
    <w:rsid w:val="00136D2C"/>
    <w:rsid w:val="00144A0F"/>
    <w:rsid w:val="001478F4"/>
    <w:rsid w:val="00151C88"/>
    <w:rsid w:val="00152554"/>
    <w:rsid w:val="001759D5"/>
    <w:rsid w:val="0018077D"/>
    <w:rsid w:val="001840FB"/>
    <w:rsid w:val="001857CE"/>
    <w:rsid w:val="001A2E30"/>
    <w:rsid w:val="001A58F6"/>
    <w:rsid w:val="001B6860"/>
    <w:rsid w:val="001C5CC2"/>
    <w:rsid w:val="001C5DD8"/>
    <w:rsid w:val="001D647B"/>
    <w:rsid w:val="001E46D7"/>
    <w:rsid w:val="001E4A34"/>
    <w:rsid w:val="001F1A4C"/>
    <w:rsid w:val="0021494D"/>
    <w:rsid w:val="002160BA"/>
    <w:rsid w:val="002173CD"/>
    <w:rsid w:val="00250F99"/>
    <w:rsid w:val="00250FE6"/>
    <w:rsid w:val="00253F23"/>
    <w:rsid w:val="00256258"/>
    <w:rsid w:val="002737A6"/>
    <w:rsid w:val="00277124"/>
    <w:rsid w:val="00286A34"/>
    <w:rsid w:val="0029306E"/>
    <w:rsid w:val="00294139"/>
    <w:rsid w:val="002A37B0"/>
    <w:rsid w:val="002B0A63"/>
    <w:rsid w:val="002B15DB"/>
    <w:rsid w:val="002B47BB"/>
    <w:rsid w:val="002B760C"/>
    <w:rsid w:val="002C3D21"/>
    <w:rsid w:val="002C6F0C"/>
    <w:rsid w:val="002D7164"/>
    <w:rsid w:val="002E3F43"/>
    <w:rsid w:val="00301095"/>
    <w:rsid w:val="00327748"/>
    <w:rsid w:val="00331270"/>
    <w:rsid w:val="0034201F"/>
    <w:rsid w:val="00342527"/>
    <w:rsid w:val="0034749C"/>
    <w:rsid w:val="00357907"/>
    <w:rsid w:val="003606CE"/>
    <w:rsid w:val="00360842"/>
    <w:rsid w:val="00364CF7"/>
    <w:rsid w:val="00366B8C"/>
    <w:rsid w:val="00376FCF"/>
    <w:rsid w:val="003805D2"/>
    <w:rsid w:val="00380BF6"/>
    <w:rsid w:val="0039307F"/>
    <w:rsid w:val="003947D8"/>
    <w:rsid w:val="00397388"/>
    <w:rsid w:val="003A3011"/>
    <w:rsid w:val="003B0997"/>
    <w:rsid w:val="003B3E8A"/>
    <w:rsid w:val="003B5A61"/>
    <w:rsid w:val="003C4E32"/>
    <w:rsid w:val="003D7873"/>
    <w:rsid w:val="004135A1"/>
    <w:rsid w:val="00426752"/>
    <w:rsid w:val="00432350"/>
    <w:rsid w:val="00433BB3"/>
    <w:rsid w:val="00436354"/>
    <w:rsid w:val="00437E3A"/>
    <w:rsid w:val="00444461"/>
    <w:rsid w:val="00444E78"/>
    <w:rsid w:val="0045645E"/>
    <w:rsid w:val="00466A93"/>
    <w:rsid w:val="004748A9"/>
    <w:rsid w:val="0047541F"/>
    <w:rsid w:val="0047732F"/>
    <w:rsid w:val="00477E04"/>
    <w:rsid w:val="00480592"/>
    <w:rsid w:val="00482768"/>
    <w:rsid w:val="004857D3"/>
    <w:rsid w:val="004A538B"/>
    <w:rsid w:val="004B50AF"/>
    <w:rsid w:val="004C33C6"/>
    <w:rsid w:val="004D0390"/>
    <w:rsid w:val="004D4D64"/>
    <w:rsid w:val="004E11E8"/>
    <w:rsid w:val="004F4BE9"/>
    <w:rsid w:val="005014AF"/>
    <w:rsid w:val="00507286"/>
    <w:rsid w:val="005168F9"/>
    <w:rsid w:val="00516E35"/>
    <w:rsid w:val="00525A77"/>
    <w:rsid w:val="005311DF"/>
    <w:rsid w:val="005536EB"/>
    <w:rsid w:val="00553DF9"/>
    <w:rsid w:val="00553F7D"/>
    <w:rsid w:val="005551E0"/>
    <w:rsid w:val="005577CB"/>
    <w:rsid w:val="00562C23"/>
    <w:rsid w:val="005672B1"/>
    <w:rsid w:val="005924A6"/>
    <w:rsid w:val="0059493D"/>
    <w:rsid w:val="00594D5A"/>
    <w:rsid w:val="00597ECC"/>
    <w:rsid w:val="005A6987"/>
    <w:rsid w:val="005A7C04"/>
    <w:rsid w:val="005B189F"/>
    <w:rsid w:val="005D6DA6"/>
    <w:rsid w:val="005E0EC5"/>
    <w:rsid w:val="005E3138"/>
    <w:rsid w:val="005E3EF4"/>
    <w:rsid w:val="005E556D"/>
    <w:rsid w:val="005F07D3"/>
    <w:rsid w:val="005F163E"/>
    <w:rsid w:val="005F7571"/>
    <w:rsid w:val="006136AB"/>
    <w:rsid w:val="00631312"/>
    <w:rsid w:val="00634662"/>
    <w:rsid w:val="0066455E"/>
    <w:rsid w:val="00665540"/>
    <w:rsid w:val="0066645C"/>
    <w:rsid w:val="00671394"/>
    <w:rsid w:val="00675C8C"/>
    <w:rsid w:val="00680C64"/>
    <w:rsid w:val="0068232C"/>
    <w:rsid w:val="006A2F3A"/>
    <w:rsid w:val="006A4B93"/>
    <w:rsid w:val="006B429D"/>
    <w:rsid w:val="006B77AC"/>
    <w:rsid w:val="006F299D"/>
    <w:rsid w:val="00702B8F"/>
    <w:rsid w:val="00704A51"/>
    <w:rsid w:val="00710B09"/>
    <w:rsid w:val="00713B95"/>
    <w:rsid w:val="00714DCB"/>
    <w:rsid w:val="00724C34"/>
    <w:rsid w:val="0073255B"/>
    <w:rsid w:val="00734904"/>
    <w:rsid w:val="00736064"/>
    <w:rsid w:val="00742602"/>
    <w:rsid w:val="007433A2"/>
    <w:rsid w:val="0074729F"/>
    <w:rsid w:val="00752F3B"/>
    <w:rsid w:val="00753318"/>
    <w:rsid w:val="00760D1D"/>
    <w:rsid w:val="00763652"/>
    <w:rsid w:val="007679E3"/>
    <w:rsid w:val="007855E2"/>
    <w:rsid w:val="00792BE5"/>
    <w:rsid w:val="007A4A79"/>
    <w:rsid w:val="007A5A06"/>
    <w:rsid w:val="007B0C26"/>
    <w:rsid w:val="007C1AE7"/>
    <w:rsid w:val="007C6C88"/>
    <w:rsid w:val="007C6F4A"/>
    <w:rsid w:val="007D62F4"/>
    <w:rsid w:val="007F0EEB"/>
    <w:rsid w:val="007F2FD8"/>
    <w:rsid w:val="007F670F"/>
    <w:rsid w:val="00804075"/>
    <w:rsid w:val="00805267"/>
    <w:rsid w:val="00817ABE"/>
    <w:rsid w:val="00826FD7"/>
    <w:rsid w:val="008372F9"/>
    <w:rsid w:val="00844E81"/>
    <w:rsid w:val="00847111"/>
    <w:rsid w:val="00847BA4"/>
    <w:rsid w:val="0085676E"/>
    <w:rsid w:val="00856CE3"/>
    <w:rsid w:val="008574EF"/>
    <w:rsid w:val="00860B70"/>
    <w:rsid w:val="00884DF0"/>
    <w:rsid w:val="008906A5"/>
    <w:rsid w:val="008919FD"/>
    <w:rsid w:val="008948DC"/>
    <w:rsid w:val="00894B95"/>
    <w:rsid w:val="008C1665"/>
    <w:rsid w:val="008C2A56"/>
    <w:rsid w:val="008F70FF"/>
    <w:rsid w:val="0090295D"/>
    <w:rsid w:val="00903FFD"/>
    <w:rsid w:val="0091155F"/>
    <w:rsid w:val="00913997"/>
    <w:rsid w:val="00914D59"/>
    <w:rsid w:val="00925CD2"/>
    <w:rsid w:val="009539D9"/>
    <w:rsid w:val="009623EC"/>
    <w:rsid w:val="0096475C"/>
    <w:rsid w:val="00975839"/>
    <w:rsid w:val="00984649"/>
    <w:rsid w:val="00990AF0"/>
    <w:rsid w:val="00991C19"/>
    <w:rsid w:val="009971D3"/>
    <w:rsid w:val="009A2CE9"/>
    <w:rsid w:val="009B4880"/>
    <w:rsid w:val="009C191C"/>
    <w:rsid w:val="009C39EF"/>
    <w:rsid w:val="009C419B"/>
    <w:rsid w:val="009D572A"/>
    <w:rsid w:val="009E62B0"/>
    <w:rsid w:val="009F43C2"/>
    <w:rsid w:val="00A020EF"/>
    <w:rsid w:val="00A03C39"/>
    <w:rsid w:val="00A061F6"/>
    <w:rsid w:val="00A10A9C"/>
    <w:rsid w:val="00A20590"/>
    <w:rsid w:val="00A552DE"/>
    <w:rsid w:val="00A6016B"/>
    <w:rsid w:val="00A646D7"/>
    <w:rsid w:val="00A72751"/>
    <w:rsid w:val="00A7332E"/>
    <w:rsid w:val="00A76400"/>
    <w:rsid w:val="00A8188F"/>
    <w:rsid w:val="00A869E0"/>
    <w:rsid w:val="00A955A5"/>
    <w:rsid w:val="00A967AB"/>
    <w:rsid w:val="00AA074B"/>
    <w:rsid w:val="00AD1AA4"/>
    <w:rsid w:val="00AD6409"/>
    <w:rsid w:val="00AD7ECD"/>
    <w:rsid w:val="00AE0DA3"/>
    <w:rsid w:val="00AE2CB4"/>
    <w:rsid w:val="00AE5B8C"/>
    <w:rsid w:val="00AF41CE"/>
    <w:rsid w:val="00AF679F"/>
    <w:rsid w:val="00B07E7B"/>
    <w:rsid w:val="00B216B6"/>
    <w:rsid w:val="00B238A0"/>
    <w:rsid w:val="00B32D4B"/>
    <w:rsid w:val="00B4618F"/>
    <w:rsid w:val="00B52581"/>
    <w:rsid w:val="00B71603"/>
    <w:rsid w:val="00B74F50"/>
    <w:rsid w:val="00B8117A"/>
    <w:rsid w:val="00B95A27"/>
    <w:rsid w:val="00B97B69"/>
    <w:rsid w:val="00BB2C98"/>
    <w:rsid w:val="00BC5D31"/>
    <w:rsid w:val="00BE156F"/>
    <w:rsid w:val="00BE38F6"/>
    <w:rsid w:val="00C045CE"/>
    <w:rsid w:val="00C30F5C"/>
    <w:rsid w:val="00C44D34"/>
    <w:rsid w:val="00C51A22"/>
    <w:rsid w:val="00C613E0"/>
    <w:rsid w:val="00C62174"/>
    <w:rsid w:val="00C72356"/>
    <w:rsid w:val="00C74923"/>
    <w:rsid w:val="00C75920"/>
    <w:rsid w:val="00C97BD4"/>
    <w:rsid w:val="00CA0839"/>
    <w:rsid w:val="00CB17A7"/>
    <w:rsid w:val="00CC1000"/>
    <w:rsid w:val="00CD26E9"/>
    <w:rsid w:val="00CE00E9"/>
    <w:rsid w:val="00CE46D1"/>
    <w:rsid w:val="00CF3345"/>
    <w:rsid w:val="00D01B05"/>
    <w:rsid w:val="00D05124"/>
    <w:rsid w:val="00D1028F"/>
    <w:rsid w:val="00D218B2"/>
    <w:rsid w:val="00D274D7"/>
    <w:rsid w:val="00D30048"/>
    <w:rsid w:val="00D42B37"/>
    <w:rsid w:val="00D67762"/>
    <w:rsid w:val="00D71846"/>
    <w:rsid w:val="00D918E8"/>
    <w:rsid w:val="00DC333E"/>
    <w:rsid w:val="00DE7E5A"/>
    <w:rsid w:val="00E00ADA"/>
    <w:rsid w:val="00E039F4"/>
    <w:rsid w:val="00E16354"/>
    <w:rsid w:val="00E21596"/>
    <w:rsid w:val="00E46B61"/>
    <w:rsid w:val="00E56857"/>
    <w:rsid w:val="00E669B7"/>
    <w:rsid w:val="00E77C24"/>
    <w:rsid w:val="00E85D80"/>
    <w:rsid w:val="00E9324C"/>
    <w:rsid w:val="00E954E6"/>
    <w:rsid w:val="00EA2CE1"/>
    <w:rsid w:val="00EA48F7"/>
    <w:rsid w:val="00EB1637"/>
    <w:rsid w:val="00EB1907"/>
    <w:rsid w:val="00EC1211"/>
    <w:rsid w:val="00EC5F30"/>
    <w:rsid w:val="00EC773F"/>
    <w:rsid w:val="00ED1C54"/>
    <w:rsid w:val="00EE2389"/>
    <w:rsid w:val="00EE36E4"/>
    <w:rsid w:val="00EF300E"/>
    <w:rsid w:val="00EF6FFD"/>
    <w:rsid w:val="00F13EDC"/>
    <w:rsid w:val="00F44C95"/>
    <w:rsid w:val="00F4693A"/>
    <w:rsid w:val="00F5426E"/>
    <w:rsid w:val="00F6330E"/>
    <w:rsid w:val="00F73999"/>
    <w:rsid w:val="00F76EBE"/>
    <w:rsid w:val="00F86E00"/>
    <w:rsid w:val="00F873E2"/>
    <w:rsid w:val="00FA4A9B"/>
    <w:rsid w:val="00FA63E0"/>
    <w:rsid w:val="00FA737E"/>
    <w:rsid w:val="00FB006F"/>
    <w:rsid w:val="00FC0639"/>
    <w:rsid w:val="00FC40CE"/>
    <w:rsid w:val="00FD0AC5"/>
    <w:rsid w:val="00FD243C"/>
    <w:rsid w:val="00FD5186"/>
    <w:rsid w:val="00FE4862"/>
    <w:rsid w:val="00FF02F6"/>
    <w:rsid w:val="00FF08ED"/>
    <w:rsid w:val="00FF17D3"/>
    <w:rsid w:val="00FF6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4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27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gost</cp:lastModifiedBy>
  <cp:revision>3</cp:revision>
  <dcterms:created xsi:type="dcterms:W3CDTF">2015-06-15T09:27:00Z</dcterms:created>
  <dcterms:modified xsi:type="dcterms:W3CDTF">2015-06-15T12:26:00Z</dcterms:modified>
</cp:coreProperties>
</file>